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6231" w14:textId="77777777" w:rsidR="005266F5" w:rsidRDefault="005266F5">
      <w:pPr>
        <w:rPr>
          <w:b/>
          <w:bCs/>
        </w:rPr>
      </w:pPr>
      <w:r w:rsidRPr="005266F5">
        <w:rPr>
          <w:b/>
          <w:bCs/>
        </w:rPr>
        <w:t>DIRECTIONS FOR READING MILLAGE RATES AND ENTERING INTO ASSESSOR DATABASE FOR CHANGE NOTICE WITH CHANGE IN TAXABLE</w:t>
      </w:r>
    </w:p>
    <w:p w14:paraId="13AFB65C" w14:textId="77777777" w:rsidR="005266F5" w:rsidRPr="005266F5" w:rsidRDefault="005266F5">
      <w:pPr>
        <w:rPr>
          <w:b/>
          <w:bCs/>
        </w:rPr>
      </w:pPr>
    </w:p>
    <w:p w14:paraId="24E59D8C" w14:textId="0C5F0333" w:rsidR="00FF5357" w:rsidRDefault="005266F5">
      <w:r w:rsidRPr="005266F5">
        <w:drawing>
          <wp:inline distT="0" distB="0" distL="0" distR="0" wp14:anchorId="67DA8F99" wp14:editId="4F01277C">
            <wp:extent cx="9342120" cy="4397861"/>
            <wp:effectExtent l="0" t="0" r="0" b="3175"/>
            <wp:docPr id="1227237364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37364" name="Picture 1" descr="Tabl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7801" cy="440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357" w:rsidSect="005266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F5"/>
    <w:rsid w:val="001A561C"/>
    <w:rsid w:val="005266F5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32D2"/>
  <w15:chartTrackingRefBased/>
  <w15:docId w15:val="{C46B6712-1C4D-4FF1-9990-2F67E1E3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6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Gooch, Liz</dc:creator>
  <cp:keywords/>
  <dc:description/>
  <cp:lastModifiedBy>Gooch, Liz</cp:lastModifiedBy>
  <cp:revision>2</cp:revision>
  <dcterms:created xsi:type="dcterms:W3CDTF">2025-01-16T20:42:00Z</dcterms:created>
  <dcterms:modified xsi:type="dcterms:W3CDTF">2025-01-16T20:42:00Z</dcterms:modified>
</cp:coreProperties>
</file>